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DC38" w14:textId="6A0BDB8F" w:rsidR="008469AC" w:rsidRDefault="004F4052" w:rsidP="004F40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PLAZA VIEW V CONDO. APTS.</w:t>
      </w:r>
    </w:p>
    <w:p w14:paraId="7C484E70" w14:textId="237FB1F8" w:rsidR="004F4052" w:rsidRDefault="004F4052" w:rsidP="004F40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ANNUAL BOARD MEETING</w:t>
      </w:r>
    </w:p>
    <w:p w14:paraId="18D45F81" w14:textId="54E31E4B" w:rsidR="004F4052" w:rsidRDefault="004F4052" w:rsidP="004F40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12, 2025</w:t>
      </w:r>
    </w:p>
    <w:p w14:paraId="3BFAEEE5" w14:textId="77777777" w:rsidR="004F4052" w:rsidRDefault="004F4052" w:rsidP="004F4052">
      <w:pPr>
        <w:rPr>
          <w:b/>
          <w:bCs/>
          <w:sz w:val="32"/>
          <w:szCs w:val="32"/>
        </w:rPr>
      </w:pPr>
    </w:p>
    <w:p w14:paraId="67D77B5E" w14:textId="7E915984" w:rsidR="004F4052" w:rsidRDefault="004F4052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PRESENT: Tim Lundberg, Wini Oathout, Bill Perrault, &amp; Melanie Roberts</w:t>
      </w:r>
    </w:p>
    <w:p w14:paraId="114B791C" w14:textId="7895F09C" w:rsidR="004F4052" w:rsidRDefault="004F4052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ABSENT: Gabriel Alicea</w:t>
      </w:r>
    </w:p>
    <w:p w14:paraId="7DE9E6F3" w14:textId="77777777" w:rsidR="004F4052" w:rsidRDefault="004F4052" w:rsidP="004F4052">
      <w:pPr>
        <w:jc w:val="left"/>
        <w:rPr>
          <w:b/>
          <w:bCs/>
          <w:sz w:val="28"/>
          <w:szCs w:val="28"/>
        </w:rPr>
      </w:pPr>
    </w:p>
    <w:p w14:paraId="73D87FBE" w14:textId="74266217" w:rsidR="004F4052" w:rsidRDefault="004F4052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4B126D">
        <w:rPr>
          <w:b/>
          <w:bCs/>
          <w:sz w:val="28"/>
          <w:szCs w:val="28"/>
        </w:rPr>
        <w:t>CALLED TO ORDER: Bill Perrault called the meeting to order at 6:30 p.m.</w:t>
      </w:r>
    </w:p>
    <w:p w14:paraId="1BEC34F9" w14:textId="77777777" w:rsidR="004B126D" w:rsidRDefault="004B126D" w:rsidP="004F4052">
      <w:pPr>
        <w:jc w:val="left"/>
        <w:rPr>
          <w:b/>
          <w:bCs/>
          <w:sz w:val="28"/>
          <w:szCs w:val="28"/>
        </w:rPr>
      </w:pPr>
    </w:p>
    <w:p w14:paraId="0375AFB3" w14:textId="62024AED" w:rsidR="004B126D" w:rsidRDefault="004B126D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DETERMINATION OF A QUORUM: Thank you Kim Perrault for checking off all resident names on the roster as the residents entered the lobby for the meeting.  The proxies were distributed &amp; counted.  A quorum of 27-unit owners was obtained and accepted into record.  </w:t>
      </w:r>
    </w:p>
    <w:p w14:paraId="053ADDA3" w14:textId="77777777" w:rsidR="004B126D" w:rsidRDefault="004B126D" w:rsidP="004F4052">
      <w:pPr>
        <w:jc w:val="left"/>
        <w:rPr>
          <w:b/>
          <w:bCs/>
          <w:sz w:val="28"/>
          <w:szCs w:val="28"/>
        </w:rPr>
      </w:pPr>
    </w:p>
    <w:p w14:paraId="6EC17197" w14:textId="5E77BB91" w:rsidR="004B126D" w:rsidRDefault="004B126D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NEW BOARD MEMBERS INTRODUCED: Teresa Bies announced there were only 5 names nominated for the Board, eliminating the need for a vote.  The 2025 new Board Members are Chuck Horne, Tim Lundberg, Bill Perrault, Lynn Rickman, &amp; Mela</w:t>
      </w:r>
      <w:r w:rsidR="00E26E9C">
        <w:rPr>
          <w:b/>
          <w:bCs/>
          <w:sz w:val="28"/>
          <w:szCs w:val="28"/>
        </w:rPr>
        <w:t>ni</w:t>
      </w:r>
      <w:r>
        <w:rPr>
          <w:b/>
          <w:bCs/>
          <w:sz w:val="28"/>
          <w:szCs w:val="28"/>
        </w:rPr>
        <w:t xml:space="preserve">e Roberts.  </w:t>
      </w:r>
    </w:p>
    <w:p w14:paraId="39E6E34B" w14:textId="77777777" w:rsidR="00232125" w:rsidRDefault="00232125" w:rsidP="004F4052">
      <w:pPr>
        <w:jc w:val="left"/>
        <w:rPr>
          <w:b/>
          <w:bCs/>
          <w:sz w:val="28"/>
          <w:szCs w:val="28"/>
        </w:rPr>
      </w:pPr>
    </w:p>
    <w:p w14:paraId="4C00575C" w14:textId="1FE1DC79" w:rsidR="00232125" w:rsidRDefault="00232125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MINUTES READ: Teresa Bies read the 2024 annual board minutes.  Tim Lundberg moved to accept the minutes into record.  Melanie Roberts seconded the motion.  Minutes passed.  </w:t>
      </w:r>
    </w:p>
    <w:p w14:paraId="78372862" w14:textId="77777777" w:rsidR="00232125" w:rsidRDefault="00232125" w:rsidP="004F4052">
      <w:pPr>
        <w:jc w:val="left"/>
        <w:rPr>
          <w:b/>
          <w:bCs/>
          <w:sz w:val="28"/>
          <w:szCs w:val="28"/>
        </w:rPr>
      </w:pPr>
    </w:p>
    <w:p w14:paraId="05861A84" w14:textId="3E3E4DBC" w:rsidR="00232125" w:rsidRDefault="00232125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PROFIT &amp; LOSS BUDGET REVIEWED: Bill Perrault read &amp; discussed the profit &amp; loss budget and account balances for the year 2024.  Wini Oathout moved to accept the budget into record.  Tim Lundberg seconded the motion.  The motion unanimously approved.  </w:t>
      </w:r>
    </w:p>
    <w:p w14:paraId="610DEE78" w14:textId="77777777" w:rsidR="00232125" w:rsidRDefault="00232125" w:rsidP="004F4052">
      <w:pPr>
        <w:jc w:val="left"/>
        <w:rPr>
          <w:b/>
          <w:bCs/>
          <w:sz w:val="28"/>
          <w:szCs w:val="28"/>
        </w:rPr>
      </w:pPr>
    </w:p>
    <w:p w14:paraId="1CCA76FE" w14:textId="7B1CF4AD" w:rsidR="00232125" w:rsidRDefault="00232125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PROPOSED BUDGET: Bill Perrault explained the proposed budget and the increase in the maintenance fee to </w:t>
      </w:r>
      <w:r w:rsidRPr="001C2E4F">
        <w:rPr>
          <w:b/>
          <w:bCs/>
          <w:sz w:val="32"/>
          <w:szCs w:val="32"/>
          <w:u w:val="single"/>
        </w:rPr>
        <w:t>$490.00 beginning March 1, 2025</w:t>
      </w:r>
      <w:r>
        <w:rPr>
          <w:b/>
          <w:bCs/>
          <w:sz w:val="28"/>
          <w:szCs w:val="28"/>
        </w:rPr>
        <w:t xml:space="preserve">.  There was a letter in your </w:t>
      </w:r>
      <w:r w:rsidR="00E81EBB">
        <w:rPr>
          <w:b/>
          <w:bCs/>
          <w:sz w:val="28"/>
          <w:szCs w:val="28"/>
        </w:rPr>
        <w:t xml:space="preserve">meeting </w:t>
      </w:r>
      <w:r>
        <w:rPr>
          <w:b/>
          <w:bCs/>
          <w:sz w:val="28"/>
          <w:szCs w:val="28"/>
        </w:rPr>
        <w:t xml:space="preserve">packet </w:t>
      </w:r>
      <w:r w:rsidR="001C2E4F">
        <w:rPr>
          <w:b/>
          <w:bCs/>
          <w:sz w:val="28"/>
          <w:szCs w:val="28"/>
        </w:rPr>
        <w:t xml:space="preserve">for 2025 </w:t>
      </w:r>
      <w:r>
        <w:rPr>
          <w:b/>
          <w:bCs/>
          <w:sz w:val="28"/>
          <w:szCs w:val="28"/>
        </w:rPr>
        <w:t xml:space="preserve">giving </w:t>
      </w:r>
      <w:r w:rsidR="001C2E4F">
        <w:rPr>
          <w:b/>
          <w:bCs/>
          <w:sz w:val="28"/>
          <w:szCs w:val="28"/>
        </w:rPr>
        <w:t>a detailed</w:t>
      </w:r>
      <w:r>
        <w:rPr>
          <w:b/>
          <w:bCs/>
          <w:sz w:val="28"/>
          <w:szCs w:val="28"/>
        </w:rPr>
        <w:t xml:space="preserve"> explanation </w:t>
      </w:r>
      <w:r w:rsidR="00C37774">
        <w:rPr>
          <w:b/>
          <w:bCs/>
          <w:sz w:val="28"/>
          <w:szCs w:val="28"/>
        </w:rPr>
        <w:t>that the increase is primarily due to the increased</w:t>
      </w:r>
      <w:r w:rsidR="0081503A">
        <w:rPr>
          <w:b/>
          <w:bCs/>
          <w:sz w:val="28"/>
          <w:szCs w:val="28"/>
        </w:rPr>
        <w:t xml:space="preserve"> insurance premiums</w:t>
      </w:r>
      <w:r w:rsidR="00123549">
        <w:rPr>
          <w:b/>
          <w:bCs/>
          <w:sz w:val="28"/>
          <w:szCs w:val="28"/>
        </w:rPr>
        <w:t>, Florida mandated Condo Milestone Inspection and Website requirements</w:t>
      </w:r>
      <w:r w:rsidR="00857014">
        <w:rPr>
          <w:b/>
          <w:bCs/>
          <w:sz w:val="28"/>
          <w:szCs w:val="28"/>
        </w:rPr>
        <w:t>, and projected increases in utilities and services</w:t>
      </w:r>
      <w:r w:rsidR="001C2E4F">
        <w:rPr>
          <w:b/>
          <w:bCs/>
          <w:sz w:val="28"/>
          <w:szCs w:val="28"/>
        </w:rPr>
        <w:t>.  Wini Oathout moved to accept the proposed budget into record.  Tim Lundberg seconded the motion.  The motion passed.</w:t>
      </w:r>
    </w:p>
    <w:p w14:paraId="67ECF414" w14:textId="77777777" w:rsidR="00092DBD" w:rsidRDefault="00092DBD" w:rsidP="004F4052">
      <w:pPr>
        <w:jc w:val="left"/>
        <w:rPr>
          <w:b/>
          <w:bCs/>
          <w:sz w:val="28"/>
          <w:szCs w:val="28"/>
        </w:rPr>
      </w:pPr>
    </w:p>
    <w:p w14:paraId="4A3044C9" w14:textId="7440759D" w:rsidR="00092DBD" w:rsidRDefault="00092DBD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MAKE A SEPARATE CHECK FOR YOUR MAINTENANCE FEE OF $490.</w:t>
      </w:r>
    </w:p>
    <w:p w14:paraId="2346FCED" w14:textId="77777777" w:rsidR="001C2E4F" w:rsidRDefault="001C2E4F" w:rsidP="004F4052">
      <w:pPr>
        <w:jc w:val="left"/>
        <w:rPr>
          <w:b/>
          <w:bCs/>
          <w:sz w:val="28"/>
          <w:szCs w:val="28"/>
        </w:rPr>
      </w:pPr>
    </w:p>
    <w:p w14:paraId="481930B4" w14:textId="77777777" w:rsidR="001C2E4F" w:rsidRDefault="001C2E4F" w:rsidP="004F4052">
      <w:pPr>
        <w:jc w:val="left"/>
        <w:rPr>
          <w:b/>
          <w:bCs/>
          <w:sz w:val="28"/>
          <w:szCs w:val="28"/>
        </w:rPr>
      </w:pPr>
    </w:p>
    <w:p w14:paraId="14323F8A" w14:textId="77777777" w:rsidR="004B126D" w:rsidRDefault="004B126D" w:rsidP="004F4052">
      <w:pPr>
        <w:jc w:val="left"/>
        <w:rPr>
          <w:b/>
          <w:bCs/>
          <w:sz w:val="28"/>
          <w:szCs w:val="28"/>
        </w:rPr>
      </w:pPr>
    </w:p>
    <w:p w14:paraId="4F9C88CB" w14:textId="77777777" w:rsidR="004B126D" w:rsidRDefault="004B126D" w:rsidP="004F4052">
      <w:pPr>
        <w:jc w:val="left"/>
        <w:rPr>
          <w:b/>
          <w:bCs/>
          <w:sz w:val="28"/>
          <w:szCs w:val="28"/>
        </w:rPr>
      </w:pPr>
    </w:p>
    <w:p w14:paraId="47A0854B" w14:textId="5BA3980E" w:rsidR="004B126D" w:rsidRDefault="001C2E4F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RESERVE FUND</w:t>
      </w:r>
      <w:r w:rsidR="00804BDD">
        <w:rPr>
          <w:b/>
          <w:bCs/>
          <w:sz w:val="28"/>
          <w:szCs w:val="28"/>
        </w:rPr>
        <w:t xml:space="preserve"> &amp; ELEVATOR SPECIAL ASSESSMENT:</w:t>
      </w:r>
      <w:r>
        <w:rPr>
          <w:b/>
          <w:bCs/>
          <w:sz w:val="28"/>
          <w:szCs w:val="28"/>
        </w:rPr>
        <w:t xml:space="preserve"> Bill Perrault </w:t>
      </w:r>
      <w:r w:rsidR="00804BDD">
        <w:rPr>
          <w:b/>
          <w:bCs/>
          <w:sz w:val="28"/>
          <w:szCs w:val="28"/>
        </w:rPr>
        <w:t>explained the f</w:t>
      </w:r>
      <w:r w:rsidR="000973BA">
        <w:rPr>
          <w:b/>
          <w:bCs/>
          <w:sz w:val="28"/>
          <w:szCs w:val="28"/>
        </w:rPr>
        <w:t>ull amount</w:t>
      </w:r>
      <w:r w:rsidR="00804BDD">
        <w:rPr>
          <w:b/>
          <w:bCs/>
          <w:sz w:val="28"/>
          <w:szCs w:val="28"/>
        </w:rPr>
        <w:t xml:space="preserve"> of the elevator assessment </w:t>
      </w:r>
      <w:r w:rsidR="000973BA">
        <w:rPr>
          <w:b/>
          <w:bCs/>
          <w:sz w:val="28"/>
          <w:szCs w:val="28"/>
        </w:rPr>
        <w:t>was $3,000 per unit</w:t>
      </w:r>
      <w:r w:rsidR="00AF6721">
        <w:rPr>
          <w:b/>
          <w:bCs/>
          <w:sz w:val="28"/>
          <w:szCs w:val="28"/>
        </w:rPr>
        <w:t xml:space="preserve"> a</w:t>
      </w:r>
      <w:r w:rsidR="00EA6AB5">
        <w:rPr>
          <w:b/>
          <w:bCs/>
          <w:sz w:val="28"/>
          <w:szCs w:val="28"/>
        </w:rPr>
        <w:t>pproved and set last year.</w:t>
      </w:r>
      <w:r w:rsidR="000973BA">
        <w:rPr>
          <w:b/>
          <w:bCs/>
          <w:sz w:val="28"/>
          <w:szCs w:val="28"/>
        </w:rPr>
        <w:t xml:space="preserve">   The first installment payment of $1,500 was </w:t>
      </w:r>
      <w:r w:rsidR="00BD3524">
        <w:rPr>
          <w:b/>
          <w:bCs/>
          <w:sz w:val="28"/>
          <w:szCs w:val="28"/>
        </w:rPr>
        <w:t>paid for</w:t>
      </w:r>
      <w:r w:rsidR="000973BA">
        <w:rPr>
          <w:b/>
          <w:bCs/>
          <w:sz w:val="28"/>
          <w:szCs w:val="28"/>
        </w:rPr>
        <w:t xml:space="preserve"> and due </w:t>
      </w:r>
      <w:r w:rsidR="00451FAD">
        <w:rPr>
          <w:b/>
          <w:bCs/>
          <w:sz w:val="28"/>
          <w:szCs w:val="28"/>
        </w:rPr>
        <w:t>June 1, 2024</w:t>
      </w:r>
      <w:r w:rsidR="000973BA">
        <w:rPr>
          <w:b/>
          <w:bCs/>
          <w:sz w:val="28"/>
          <w:szCs w:val="28"/>
        </w:rPr>
        <w:t xml:space="preserve">. </w:t>
      </w:r>
      <w:r w:rsidR="00804BDD">
        <w:rPr>
          <w:b/>
          <w:bCs/>
          <w:sz w:val="28"/>
          <w:szCs w:val="28"/>
        </w:rPr>
        <w:t xml:space="preserve"> The </w:t>
      </w:r>
      <w:r w:rsidR="000973BA">
        <w:rPr>
          <w:b/>
          <w:bCs/>
          <w:sz w:val="28"/>
          <w:szCs w:val="28"/>
        </w:rPr>
        <w:t>second installment payment</w:t>
      </w:r>
      <w:r w:rsidR="00804BDD">
        <w:rPr>
          <w:b/>
          <w:bCs/>
          <w:sz w:val="28"/>
          <w:szCs w:val="28"/>
        </w:rPr>
        <w:t xml:space="preserve"> of the elevator </w:t>
      </w:r>
      <w:r w:rsidR="000973BA">
        <w:rPr>
          <w:b/>
          <w:bCs/>
          <w:sz w:val="28"/>
          <w:szCs w:val="28"/>
        </w:rPr>
        <w:t xml:space="preserve">assessment is </w:t>
      </w:r>
      <w:r w:rsidR="00724C5B">
        <w:rPr>
          <w:b/>
          <w:bCs/>
          <w:sz w:val="28"/>
          <w:szCs w:val="28"/>
        </w:rPr>
        <w:t xml:space="preserve">currently </w:t>
      </w:r>
      <w:r w:rsidR="000973BA">
        <w:rPr>
          <w:b/>
          <w:bCs/>
          <w:sz w:val="28"/>
          <w:szCs w:val="28"/>
        </w:rPr>
        <w:t xml:space="preserve">due </w:t>
      </w:r>
      <w:r w:rsidR="00724C5B">
        <w:rPr>
          <w:b/>
          <w:bCs/>
          <w:sz w:val="28"/>
          <w:szCs w:val="28"/>
        </w:rPr>
        <w:t xml:space="preserve">this year </w:t>
      </w:r>
      <w:r w:rsidR="008D6C55">
        <w:rPr>
          <w:b/>
          <w:bCs/>
          <w:sz w:val="28"/>
          <w:szCs w:val="28"/>
        </w:rPr>
        <w:t>on or before the work begins</w:t>
      </w:r>
      <w:r w:rsidR="000973BA">
        <w:rPr>
          <w:b/>
          <w:bCs/>
          <w:sz w:val="28"/>
          <w:szCs w:val="28"/>
        </w:rPr>
        <w:t>.</w:t>
      </w:r>
      <w:r w:rsidR="00804BDD">
        <w:rPr>
          <w:b/>
          <w:bCs/>
          <w:sz w:val="28"/>
          <w:szCs w:val="28"/>
        </w:rPr>
        <w:t xml:space="preserve"> </w:t>
      </w:r>
      <w:r w:rsidR="00220795">
        <w:rPr>
          <w:b/>
          <w:bCs/>
          <w:sz w:val="28"/>
          <w:szCs w:val="28"/>
        </w:rPr>
        <w:t xml:space="preserve">We will have to prove we have the funds to pay for the completed project.  </w:t>
      </w:r>
      <w:r w:rsidR="00E23004">
        <w:rPr>
          <w:b/>
          <w:bCs/>
          <w:sz w:val="28"/>
          <w:szCs w:val="28"/>
        </w:rPr>
        <w:t>Therefore, you are welcome and encourage</w:t>
      </w:r>
      <w:r w:rsidR="00FC1C91">
        <w:rPr>
          <w:b/>
          <w:bCs/>
          <w:sz w:val="28"/>
          <w:szCs w:val="28"/>
        </w:rPr>
        <w:t xml:space="preserve">d to </w:t>
      </w:r>
      <w:r w:rsidR="001F3E52">
        <w:rPr>
          <w:b/>
          <w:bCs/>
          <w:sz w:val="28"/>
          <w:szCs w:val="28"/>
        </w:rPr>
        <w:t>pay for</w:t>
      </w:r>
      <w:r w:rsidR="00FC1C91">
        <w:rPr>
          <w:b/>
          <w:bCs/>
          <w:sz w:val="28"/>
          <w:szCs w:val="28"/>
        </w:rPr>
        <w:t xml:space="preserve"> the 2</w:t>
      </w:r>
      <w:r w:rsidR="00FC1C91" w:rsidRPr="00FC1C91">
        <w:rPr>
          <w:b/>
          <w:bCs/>
          <w:sz w:val="28"/>
          <w:szCs w:val="28"/>
          <w:vertAlign w:val="superscript"/>
        </w:rPr>
        <w:t>nd</w:t>
      </w:r>
      <w:r w:rsidR="00FC1C91">
        <w:rPr>
          <w:b/>
          <w:bCs/>
          <w:sz w:val="28"/>
          <w:szCs w:val="28"/>
        </w:rPr>
        <w:t xml:space="preserve"> installment anytime between now and July 1, 2025</w:t>
      </w:r>
      <w:r w:rsidR="0022437F">
        <w:rPr>
          <w:b/>
          <w:bCs/>
          <w:sz w:val="28"/>
          <w:szCs w:val="28"/>
        </w:rPr>
        <w:t xml:space="preserve">. </w:t>
      </w:r>
      <w:r w:rsidR="00F946FC">
        <w:rPr>
          <w:b/>
          <w:bCs/>
          <w:sz w:val="28"/>
          <w:szCs w:val="28"/>
        </w:rPr>
        <w:t xml:space="preserve">The assessment account does earn interest so the sooner it is in the account the better.  </w:t>
      </w:r>
      <w:r w:rsidR="0022437F">
        <w:rPr>
          <w:b/>
          <w:bCs/>
          <w:sz w:val="28"/>
          <w:szCs w:val="28"/>
        </w:rPr>
        <w:t xml:space="preserve"> </w:t>
      </w:r>
      <w:r w:rsidR="00804BDD">
        <w:rPr>
          <w:b/>
          <w:bCs/>
          <w:sz w:val="28"/>
          <w:szCs w:val="28"/>
        </w:rPr>
        <w:t xml:space="preserve">Some </w:t>
      </w:r>
      <w:r w:rsidR="000973BA">
        <w:rPr>
          <w:b/>
          <w:bCs/>
          <w:sz w:val="28"/>
          <w:szCs w:val="28"/>
        </w:rPr>
        <w:t xml:space="preserve">of our </w:t>
      </w:r>
      <w:r w:rsidR="00804BDD">
        <w:rPr>
          <w:b/>
          <w:bCs/>
          <w:sz w:val="28"/>
          <w:szCs w:val="28"/>
        </w:rPr>
        <w:t xml:space="preserve">residents have </w:t>
      </w:r>
      <w:r w:rsidR="000736EE">
        <w:rPr>
          <w:b/>
          <w:bCs/>
          <w:sz w:val="28"/>
          <w:szCs w:val="28"/>
        </w:rPr>
        <w:t xml:space="preserve">already </w:t>
      </w:r>
      <w:r w:rsidR="000973BA">
        <w:rPr>
          <w:b/>
          <w:bCs/>
          <w:sz w:val="28"/>
          <w:szCs w:val="28"/>
        </w:rPr>
        <w:t xml:space="preserve">made </w:t>
      </w:r>
      <w:proofErr w:type="gramStart"/>
      <w:r w:rsidR="00BD3524">
        <w:rPr>
          <w:b/>
          <w:bCs/>
          <w:sz w:val="28"/>
          <w:szCs w:val="28"/>
        </w:rPr>
        <w:t>the</w:t>
      </w:r>
      <w:proofErr w:type="gramEnd"/>
      <w:r w:rsidR="00BD3524">
        <w:rPr>
          <w:b/>
          <w:bCs/>
          <w:sz w:val="28"/>
          <w:szCs w:val="28"/>
        </w:rPr>
        <w:t xml:space="preserve"> </w:t>
      </w:r>
      <w:r w:rsidR="00E11FAC">
        <w:rPr>
          <w:b/>
          <w:bCs/>
          <w:sz w:val="28"/>
          <w:szCs w:val="28"/>
        </w:rPr>
        <w:t xml:space="preserve">total </w:t>
      </w:r>
      <w:r w:rsidR="000973BA">
        <w:rPr>
          <w:b/>
          <w:bCs/>
          <w:sz w:val="28"/>
          <w:szCs w:val="28"/>
        </w:rPr>
        <w:t xml:space="preserve">full </w:t>
      </w:r>
      <w:r w:rsidR="00E11FAC">
        <w:rPr>
          <w:b/>
          <w:bCs/>
          <w:sz w:val="28"/>
          <w:szCs w:val="28"/>
        </w:rPr>
        <w:t xml:space="preserve">Assessment </w:t>
      </w:r>
      <w:r w:rsidR="00804BDD">
        <w:rPr>
          <w:b/>
          <w:bCs/>
          <w:sz w:val="28"/>
          <w:szCs w:val="28"/>
        </w:rPr>
        <w:t>pa</w:t>
      </w:r>
      <w:r w:rsidR="00BD3524">
        <w:rPr>
          <w:b/>
          <w:bCs/>
          <w:sz w:val="28"/>
          <w:szCs w:val="28"/>
        </w:rPr>
        <w:t>yment of</w:t>
      </w:r>
      <w:r w:rsidR="00804BDD">
        <w:rPr>
          <w:b/>
          <w:bCs/>
          <w:sz w:val="28"/>
          <w:szCs w:val="28"/>
        </w:rPr>
        <w:t xml:space="preserve"> $3,000</w:t>
      </w:r>
      <w:r w:rsidR="00BD3524">
        <w:rPr>
          <w:b/>
          <w:bCs/>
          <w:sz w:val="28"/>
          <w:szCs w:val="28"/>
        </w:rPr>
        <w:t xml:space="preserve">. </w:t>
      </w:r>
      <w:r w:rsidR="000973BA">
        <w:rPr>
          <w:b/>
          <w:bCs/>
          <w:sz w:val="28"/>
          <w:szCs w:val="28"/>
        </w:rPr>
        <w:t xml:space="preserve">  </w:t>
      </w:r>
      <w:r w:rsidR="00BD3524">
        <w:rPr>
          <w:b/>
          <w:bCs/>
          <w:sz w:val="28"/>
          <w:szCs w:val="28"/>
        </w:rPr>
        <w:t>We have already made a down payment of $54,558.50 to TK Elevator</w:t>
      </w:r>
      <w:r w:rsidR="00832894">
        <w:rPr>
          <w:b/>
          <w:bCs/>
          <w:sz w:val="28"/>
          <w:szCs w:val="28"/>
        </w:rPr>
        <w:t xml:space="preserve"> from the </w:t>
      </w:r>
      <w:r w:rsidR="00C41E9F">
        <w:rPr>
          <w:b/>
          <w:bCs/>
          <w:sz w:val="28"/>
          <w:szCs w:val="28"/>
        </w:rPr>
        <w:t>first year’s</w:t>
      </w:r>
      <w:r w:rsidR="00E3763E">
        <w:rPr>
          <w:b/>
          <w:bCs/>
          <w:sz w:val="28"/>
          <w:szCs w:val="28"/>
        </w:rPr>
        <w:t xml:space="preserve"> collected funds</w:t>
      </w:r>
      <w:r w:rsidR="003A3049">
        <w:rPr>
          <w:b/>
          <w:bCs/>
          <w:sz w:val="28"/>
          <w:szCs w:val="28"/>
        </w:rPr>
        <w:t>.</w:t>
      </w:r>
    </w:p>
    <w:p w14:paraId="2A8939F7" w14:textId="77777777" w:rsidR="00804BDD" w:rsidRDefault="00804BDD" w:rsidP="004F4052">
      <w:pPr>
        <w:jc w:val="left"/>
        <w:rPr>
          <w:b/>
          <w:bCs/>
          <w:sz w:val="28"/>
          <w:szCs w:val="28"/>
        </w:rPr>
      </w:pPr>
    </w:p>
    <w:p w14:paraId="19CA974C" w14:textId="6DAFDE9B" w:rsidR="00804BDD" w:rsidRDefault="00804BDD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MAKE A SEPARATE CHECK FOR YOUR</w:t>
      </w:r>
      <w:r w:rsidR="00BD3524">
        <w:rPr>
          <w:b/>
          <w:bCs/>
          <w:sz w:val="28"/>
          <w:szCs w:val="28"/>
        </w:rPr>
        <w:t xml:space="preserve"> ELEVATOR ASSESSMENT PAYMENT</w:t>
      </w:r>
      <w:r w:rsidR="00EA2DA3">
        <w:rPr>
          <w:b/>
          <w:bCs/>
          <w:sz w:val="28"/>
          <w:szCs w:val="28"/>
        </w:rPr>
        <w:t xml:space="preserve"> OF $1,500. </w:t>
      </w:r>
    </w:p>
    <w:p w14:paraId="649088EB" w14:textId="77777777" w:rsidR="00092DBD" w:rsidRDefault="00092DBD" w:rsidP="004F4052">
      <w:pPr>
        <w:jc w:val="left"/>
        <w:rPr>
          <w:b/>
          <w:bCs/>
          <w:sz w:val="28"/>
          <w:szCs w:val="28"/>
        </w:rPr>
      </w:pPr>
    </w:p>
    <w:p w14:paraId="44DEE5A5" w14:textId="31E1CD6D" w:rsidR="00092DBD" w:rsidRDefault="00092DBD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SMOKING AREA DISCUSSED: Tim Lundberg explained the concerns of many of our residents regarding the smoking area in our entrance ways and on our walkways</w:t>
      </w:r>
      <w:r w:rsidR="00F227D2">
        <w:rPr>
          <w:b/>
          <w:bCs/>
          <w:sz w:val="28"/>
          <w:szCs w:val="28"/>
        </w:rPr>
        <w:t>.  Input from all attendees at the meeting was requested and discussed</w:t>
      </w:r>
      <w:r w:rsidR="00F876BC">
        <w:rPr>
          <w:b/>
          <w:bCs/>
          <w:sz w:val="28"/>
          <w:szCs w:val="28"/>
        </w:rPr>
        <w:t>.  Everyone in attendance agreed that the current allowing of smo</w:t>
      </w:r>
      <w:r w:rsidR="005C5B44">
        <w:rPr>
          <w:b/>
          <w:bCs/>
          <w:sz w:val="28"/>
          <w:szCs w:val="28"/>
        </w:rPr>
        <w:t xml:space="preserve">king in the outside entrance to the lobby areas should not be allowed.  </w:t>
      </w:r>
      <w:r w:rsidR="006202A8">
        <w:rPr>
          <w:b/>
          <w:bCs/>
          <w:sz w:val="28"/>
          <w:szCs w:val="28"/>
        </w:rPr>
        <w:t>General consensus ranged from limiting smoking to only inside your individual unit</w:t>
      </w:r>
      <w:r w:rsidR="00FC7DAD">
        <w:rPr>
          <w:b/>
          <w:bCs/>
          <w:sz w:val="28"/>
          <w:szCs w:val="28"/>
        </w:rPr>
        <w:t xml:space="preserve">, (which is already allowed) but making it a no smoking zone anywhere else in the common areas, or </w:t>
      </w:r>
      <w:r w:rsidR="004D3F8C">
        <w:rPr>
          <w:b/>
          <w:bCs/>
          <w:sz w:val="28"/>
          <w:szCs w:val="28"/>
        </w:rPr>
        <w:t xml:space="preserve">to </w:t>
      </w:r>
      <w:r w:rsidR="002A4B49">
        <w:rPr>
          <w:b/>
          <w:bCs/>
          <w:sz w:val="28"/>
          <w:szCs w:val="28"/>
        </w:rPr>
        <w:t>mak</w:t>
      </w:r>
      <w:r w:rsidR="004D3F8C">
        <w:rPr>
          <w:b/>
          <w:bCs/>
          <w:sz w:val="28"/>
          <w:szCs w:val="28"/>
        </w:rPr>
        <w:t xml:space="preserve">e </w:t>
      </w:r>
      <w:r w:rsidR="00FC7DAD">
        <w:rPr>
          <w:b/>
          <w:bCs/>
          <w:sz w:val="28"/>
          <w:szCs w:val="28"/>
        </w:rPr>
        <w:t>an accommodation to not allow sm</w:t>
      </w:r>
      <w:r w:rsidR="007C6064">
        <w:rPr>
          <w:b/>
          <w:bCs/>
          <w:sz w:val="28"/>
          <w:szCs w:val="28"/>
        </w:rPr>
        <w:t xml:space="preserve">oking anywhere within 25 feet of the public access points, and to possibly identifying some designated areas that are located outside of the 25 </w:t>
      </w:r>
      <w:r w:rsidR="003B415D">
        <w:rPr>
          <w:b/>
          <w:bCs/>
          <w:sz w:val="28"/>
          <w:szCs w:val="28"/>
        </w:rPr>
        <w:t>feet area.  The Board will take the input and discuss possible solutions to approv</w:t>
      </w:r>
      <w:r w:rsidR="002A4B49">
        <w:rPr>
          <w:b/>
          <w:bCs/>
          <w:sz w:val="28"/>
          <w:szCs w:val="28"/>
        </w:rPr>
        <w:t>e</w:t>
      </w:r>
      <w:r w:rsidR="003B415D">
        <w:rPr>
          <w:b/>
          <w:bCs/>
          <w:sz w:val="28"/>
          <w:szCs w:val="28"/>
        </w:rPr>
        <w:t xml:space="preserve"> a possible change to the current smoking </w:t>
      </w:r>
      <w:r w:rsidR="00E11D08">
        <w:rPr>
          <w:b/>
          <w:bCs/>
          <w:sz w:val="28"/>
          <w:szCs w:val="28"/>
        </w:rPr>
        <w:t xml:space="preserve">policies.  </w:t>
      </w:r>
      <w:r>
        <w:rPr>
          <w:b/>
          <w:bCs/>
          <w:sz w:val="28"/>
          <w:szCs w:val="28"/>
        </w:rPr>
        <w:t xml:space="preserve"> </w:t>
      </w:r>
    </w:p>
    <w:p w14:paraId="6BBC3E91" w14:textId="77777777" w:rsidR="00092DBD" w:rsidRDefault="00092DBD" w:rsidP="004F4052">
      <w:pPr>
        <w:jc w:val="left"/>
        <w:rPr>
          <w:b/>
          <w:bCs/>
          <w:sz w:val="28"/>
          <w:szCs w:val="28"/>
        </w:rPr>
      </w:pPr>
    </w:p>
    <w:p w14:paraId="7042D1C2" w14:textId="6BE06645" w:rsidR="00092DBD" w:rsidRDefault="00542D12" w:rsidP="004F405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 Lundberg moved to adjourn the meeting @ 8 p.m.  Wini Oathout seconded the motion.  </w:t>
      </w:r>
    </w:p>
    <w:p w14:paraId="47C79F80" w14:textId="77777777" w:rsidR="004B126D" w:rsidRPr="004F4052" w:rsidRDefault="004B126D" w:rsidP="004F4052">
      <w:pPr>
        <w:jc w:val="left"/>
        <w:rPr>
          <w:b/>
          <w:bCs/>
          <w:sz w:val="28"/>
          <w:szCs w:val="28"/>
        </w:rPr>
      </w:pPr>
    </w:p>
    <w:sectPr w:rsidR="004B126D" w:rsidRPr="004F4052" w:rsidSect="004F4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tcTV/jQ/ax9X1yw23z+1XX1pOFS3NOMBy1ZAAz4p8NXkCiUabFucFFbMWnNwtC3jlMbJ4duYjR1Nr1jrM3IFQ==" w:salt="dDFSM8xwKxmtqHq0izDK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52"/>
    <w:rsid w:val="000736EE"/>
    <w:rsid w:val="00092DBD"/>
    <w:rsid w:val="000973BA"/>
    <w:rsid w:val="000E7561"/>
    <w:rsid w:val="00123549"/>
    <w:rsid w:val="001A695A"/>
    <w:rsid w:val="001C2E4F"/>
    <w:rsid w:val="001F3E52"/>
    <w:rsid w:val="00220795"/>
    <w:rsid w:val="0022437F"/>
    <w:rsid w:val="00232125"/>
    <w:rsid w:val="002A4B49"/>
    <w:rsid w:val="003A3049"/>
    <w:rsid w:val="003B415D"/>
    <w:rsid w:val="00434F71"/>
    <w:rsid w:val="00451FAD"/>
    <w:rsid w:val="0049405C"/>
    <w:rsid w:val="004B126D"/>
    <w:rsid w:val="004D3F8C"/>
    <w:rsid w:val="004F4052"/>
    <w:rsid w:val="00542D12"/>
    <w:rsid w:val="005C5B44"/>
    <w:rsid w:val="006202A8"/>
    <w:rsid w:val="00724C5B"/>
    <w:rsid w:val="007C6064"/>
    <w:rsid w:val="00804BDD"/>
    <w:rsid w:val="0081503A"/>
    <w:rsid w:val="00832894"/>
    <w:rsid w:val="008469AC"/>
    <w:rsid w:val="00857014"/>
    <w:rsid w:val="008D6C55"/>
    <w:rsid w:val="00953FB6"/>
    <w:rsid w:val="00AF6721"/>
    <w:rsid w:val="00B639A7"/>
    <w:rsid w:val="00BD3524"/>
    <w:rsid w:val="00C37774"/>
    <w:rsid w:val="00C41E9F"/>
    <w:rsid w:val="00CB4CA2"/>
    <w:rsid w:val="00CF3CDE"/>
    <w:rsid w:val="00DD2202"/>
    <w:rsid w:val="00E11D08"/>
    <w:rsid w:val="00E11FAC"/>
    <w:rsid w:val="00E23004"/>
    <w:rsid w:val="00E26E9C"/>
    <w:rsid w:val="00E3763E"/>
    <w:rsid w:val="00E81EBB"/>
    <w:rsid w:val="00E85A3A"/>
    <w:rsid w:val="00EA2DA3"/>
    <w:rsid w:val="00EA6AB5"/>
    <w:rsid w:val="00F227D2"/>
    <w:rsid w:val="00F54414"/>
    <w:rsid w:val="00F876BC"/>
    <w:rsid w:val="00F946FC"/>
    <w:rsid w:val="00FC1C91"/>
    <w:rsid w:val="00FC7DAD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B4A4"/>
  <w15:chartTrackingRefBased/>
  <w15:docId w15:val="{24D41D3A-BDB6-419A-94A2-032411BF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0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05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3042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2025-12-31T19:38:00Z</dcterms:created>
  <dcterms:modified xsi:type="dcterms:W3CDTF">2025-12-31T19:38:00Z</dcterms:modified>
</cp:coreProperties>
</file>